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54256E" w:rsidRPr="0054256E" w:rsidRDefault="0054256E" w:rsidP="0054256E">
      <w:pPr>
        <w:spacing w:before="100" w:beforeAutospacing="1" w:after="100" w:afterAutospacing="1"/>
        <w:outlineLvl w:val="2"/>
        <w:rPr>
          <w:rFonts w:ascii="Times New Roman" w:eastAsia="Times New Roman" w:hAnsi="Times New Roman" w:cs="Times New Roman"/>
          <w:b/>
          <w:bCs/>
          <w:kern w:val="0"/>
          <w:sz w:val="27"/>
          <w:szCs w:val="27"/>
          <w:lang w:eastAsia="en-GB"/>
          <w14:ligatures w14:val="none"/>
        </w:rPr>
      </w:pPr>
      <w:r w:rsidRPr="0054256E">
        <w:rPr>
          <w:rFonts w:ascii="Times New Roman" w:eastAsia="Times New Roman" w:hAnsi="Times New Roman" w:cs="Times New Roman"/>
          <w:b/>
          <w:bCs/>
          <w:kern w:val="0"/>
          <w:sz w:val="27"/>
          <w:szCs w:val="27"/>
          <w:lang w:eastAsia="en-GB"/>
          <w14:ligatures w14:val="none"/>
        </w:rPr>
        <w:t>Trademark &amp; Intellectual Property Services</w:t>
      </w:r>
    </w:p>
    <w:p w:rsidR="0054256E" w:rsidRPr="0054256E" w:rsidRDefault="0054256E" w:rsidP="0054256E">
      <w:pPr>
        <w:spacing w:before="100" w:beforeAutospacing="1" w:after="100" w:afterAutospacing="1"/>
        <w:rPr>
          <w:rFonts w:ascii="Times New Roman" w:eastAsia="Times New Roman" w:hAnsi="Times New Roman" w:cs="Times New Roman"/>
          <w:kern w:val="0"/>
          <w:lang w:eastAsia="en-GB"/>
          <w14:ligatures w14:val="none"/>
        </w:rPr>
      </w:pPr>
      <w:r w:rsidRPr="0054256E">
        <w:rPr>
          <w:rFonts w:ascii="Times New Roman" w:eastAsia="Times New Roman" w:hAnsi="Times New Roman" w:cs="Times New Roman"/>
          <w:b/>
          <w:bCs/>
          <w:kern w:val="0"/>
          <w:lang w:eastAsia="en-GB"/>
          <w14:ligatures w14:val="none"/>
        </w:rPr>
        <w:t>Protecting Your Brand, Innovations, and Creative Works with Expert Legal Solutions</w:t>
      </w:r>
    </w:p>
    <w:p w:rsidR="0054256E" w:rsidRPr="0054256E" w:rsidRDefault="0054256E" w:rsidP="0054256E">
      <w:pPr>
        <w:spacing w:before="100" w:beforeAutospacing="1" w:after="100" w:afterAutospacing="1"/>
        <w:rPr>
          <w:rFonts w:ascii="Times New Roman" w:eastAsia="Times New Roman" w:hAnsi="Times New Roman" w:cs="Times New Roman"/>
          <w:kern w:val="0"/>
          <w:lang w:eastAsia="en-GB"/>
          <w14:ligatures w14:val="none"/>
        </w:rPr>
      </w:pPr>
      <w:r w:rsidRPr="0054256E">
        <w:rPr>
          <w:rFonts w:ascii="Times New Roman" w:eastAsia="Times New Roman" w:hAnsi="Times New Roman" w:cs="Times New Roman"/>
          <w:kern w:val="0"/>
          <w:lang w:eastAsia="en-GB"/>
          <w14:ligatures w14:val="none"/>
        </w:rPr>
        <w:t>A strong intellectual property (IP) strategy is essential for securing your brand identity and business assets. We offer end-to-end solutions for trademark, patent, copyright, and design protection—ensuring legal security, competitive advantage, and brand integrity. From registration to enforcement, our expert team is here to safeguard your intellectual property rights.</w:t>
      </w:r>
    </w:p>
    <w:p w:rsidR="0054256E" w:rsidRPr="0054256E" w:rsidRDefault="003B7872" w:rsidP="0054256E">
      <w:pPr>
        <w:rPr>
          <w:rFonts w:ascii="Times New Roman" w:eastAsia="Times New Roman" w:hAnsi="Times New Roman" w:cs="Times New Roman"/>
          <w:kern w:val="0"/>
          <w:lang w:eastAsia="en-GB"/>
          <w14:ligatures w14:val="none"/>
        </w:rPr>
      </w:pPr>
      <w:r>
        <w:rPr>
          <w:rFonts w:ascii="Times New Roman" w:eastAsia="Times New Roman" w:hAnsi="Times New Roman" w:cs="Times New Roman"/>
          <w:noProof/>
          <w:kern w:val="0"/>
          <w:lang w:eastAsia="en-GB"/>
        </w:rPr>
        <w:pict>
          <v:rect id="_x0000_i1027" alt="" style="width:451.3pt;height:.05pt;mso-width-percent:0;mso-height-percent:0;mso-width-percent:0;mso-height-percent:0" o:hralign="center" o:hrstd="t" o:hr="t" fillcolor="#a0a0a0" stroked="f"/>
        </w:pict>
      </w:r>
    </w:p>
    <w:p w:rsidR="0054256E" w:rsidRPr="0054256E" w:rsidRDefault="0054256E" w:rsidP="0054256E">
      <w:pPr>
        <w:spacing w:before="100" w:beforeAutospacing="1" w:after="100" w:afterAutospacing="1"/>
        <w:outlineLvl w:val="2"/>
        <w:rPr>
          <w:rFonts w:ascii="Times New Roman" w:eastAsia="Times New Roman" w:hAnsi="Times New Roman" w:cs="Times New Roman"/>
          <w:b/>
          <w:bCs/>
          <w:kern w:val="0"/>
          <w:sz w:val="27"/>
          <w:szCs w:val="27"/>
          <w:lang w:eastAsia="en-GB"/>
          <w14:ligatures w14:val="none"/>
        </w:rPr>
      </w:pPr>
      <w:r w:rsidRPr="0054256E">
        <w:rPr>
          <w:rFonts w:ascii="Times New Roman" w:eastAsia="Times New Roman" w:hAnsi="Times New Roman" w:cs="Times New Roman"/>
          <w:b/>
          <w:bCs/>
          <w:kern w:val="0"/>
          <w:sz w:val="27"/>
          <w:szCs w:val="27"/>
          <w:lang w:eastAsia="en-GB"/>
          <w14:ligatures w14:val="none"/>
        </w:rPr>
        <w:t>Our Services</w:t>
      </w:r>
    </w:p>
    <w:p w:rsidR="0054256E" w:rsidRPr="0054256E" w:rsidRDefault="0054256E" w:rsidP="0054256E">
      <w:pPr>
        <w:spacing w:before="100" w:beforeAutospacing="1" w:after="100" w:afterAutospacing="1"/>
        <w:outlineLvl w:val="3"/>
        <w:rPr>
          <w:rFonts w:ascii="Times New Roman" w:eastAsia="Times New Roman" w:hAnsi="Times New Roman" w:cs="Times New Roman"/>
          <w:b/>
          <w:bCs/>
          <w:kern w:val="0"/>
          <w:lang w:eastAsia="en-GB"/>
          <w14:ligatures w14:val="none"/>
        </w:rPr>
      </w:pPr>
      <w:r w:rsidRPr="0054256E">
        <w:rPr>
          <w:rFonts w:ascii="Times New Roman" w:eastAsia="Times New Roman" w:hAnsi="Times New Roman" w:cs="Times New Roman"/>
          <w:b/>
          <w:bCs/>
          <w:kern w:val="0"/>
          <w:lang w:eastAsia="en-GB"/>
          <w14:ligatures w14:val="none"/>
        </w:rPr>
        <w:t>Trademark Services</w:t>
      </w:r>
    </w:p>
    <w:p w:rsidR="0054256E" w:rsidRPr="0054256E" w:rsidRDefault="0054256E" w:rsidP="0054256E">
      <w:pPr>
        <w:spacing w:before="100" w:beforeAutospacing="1" w:after="100" w:afterAutospacing="1"/>
        <w:rPr>
          <w:rFonts w:ascii="Times New Roman" w:eastAsia="Times New Roman" w:hAnsi="Times New Roman" w:cs="Times New Roman"/>
          <w:kern w:val="0"/>
          <w:lang w:eastAsia="en-GB"/>
          <w14:ligatures w14:val="none"/>
        </w:rPr>
      </w:pPr>
      <w:r w:rsidRPr="0054256E">
        <w:rPr>
          <w:rFonts w:ascii="Times New Roman" w:eastAsia="Times New Roman" w:hAnsi="Times New Roman" w:cs="Times New Roman"/>
          <w:kern w:val="0"/>
          <w:lang w:eastAsia="en-GB"/>
          <w14:ligatures w14:val="none"/>
        </w:rPr>
        <w:t>Secure exclusive rights to your brand identity with our trademark services:</w:t>
      </w:r>
    </w:p>
    <w:p w:rsidR="0054256E" w:rsidRPr="0054256E" w:rsidRDefault="0054256E" w:rsidP="0054256E">
      <w:pPr>
        <w:numPr>
          <w:ilvl w:val="0"/>
          <w:numId w:val="1"/>
        </w:numPr>
        <w:spacing w:before="100" w:beforeAutospacing="1" w:after="100" w:afterAutospacing="1"/>
        <w:rPr>
          <w:rFonts w:ascii="Times New Roman" w:eastAsia="Times New Roman" w:hAnsi="Times New Roman" w:cs="Times New Roman"/>
          <w:kern w:val="0"/>
          <w:lang w:eastAsia="en-GB"/>
          <w14:ligatures w14:val="none"/>
        </w:rPr>
      </w:pPr>
      <w:r w:rsidRPr="0054256E">
        <w:rPr>
          <w:rFonts w:ascii="Times New Roman" w:eastAsia="Times New Roman" w:hAnsi="Times New Roman" w:cs="Times New Roman"/>
          <w:b/>
          <w:bCs/>
          <w:kern w:val="0"/>
          <w:lang w:eastAsia="en-GB"/>
          <w14:ligatures w14:val="none"/>
        </w:rPr>
        <w:t>Trademark Registration</w:t>
      </w:r>
      <w:r w:rsidRPr="0054256E">
        <w:rPr>
          <w:rFonts w:ascii="Times New Roman" w:eastAsia="Times New Roman" w:hAnsi="Times New Roman" w:cs="Times New Roman"/>
          <w:kern w:val="0"/>
          <w:lang w:eastAsia="en-GB"/>
          <w14:ligatures w14:val="none"/>
        </w:rPr>
        <w:t xml:space="preserve"> – Comprehensive trademark search and application filing under one class.</w:t>
      </w:r>
    </w:p>
    <w:p w:rsidR="0054256E" w:rsidRPr="0054256E" w:rsidRDefault="0054256E" w:rsidP="0054256E">
      <w:pPr>
        <w:numPr>
          <w:ilvl w:val="0"/>
          <w:numId w:val="1"/>
        </w:numPr>
        <w:spacing w:before="100" w:beforeAutospacing="1" w:after="100" w:afterAutospacing="1"/>
        <w:rPr>
          <w:rFonts w:ascii="Times New Roman" w:eastAsia="Times New Roman" w:hAnsi="Times New Roman" w:cs="Times New Roman"/>
          <w:kern w:val="0"/>
          <w:lang w:eastAsia="en-GB"/>
          <w14:ligatures w14:val="none"/>
        </w:rPr>
      </w:pPr>
      <w:r w:rsidRPr="0054256E">
        <w:rPr>
          <w:rFonts w:ascii="Times New Roman" w:eastAsia="Times New Roman" w:hAnsi="Times New Roman" w:cs="Times New Roman"/>
          <w:b/>
          <w:bCs/>
          <w:kern w:val="0"/>
          <w:lang w:eastAsia="en-GB"/>
          <w14:ligatures w14:val="none"/>
        </w:rPr>
        <w:t>Expedited Trademark Registration</w:t>
      </w:r>
      <w:r w:rsidRPr="0054256E">
        <w:rPr>
          <w:rFonts w:ascii="Times New Roman" w:eastAsia="Times New Roman" w:hAnsi="Times New Roman" w:cs="Times New Roman"/>
          <w:kern w:val="0"/>
          <w:lang w:eastAsia="en-GB"/>
          <w14:ligatures w14:val="none"/>
        </w:rPr>
        <w:t xml:space="preserve"> – Fast-track trademark application filing for quick approval.</w:t>
      </w:r>
    </w:p>
    <w:p w:rsidR="0054256E" w:rsidRPr="0054256E" w:rsidRDefault="0054256E" w:rsidP="0054256E">
      <w:pPr>
        <w:numPr>
          <w:ilvl w:val="0"/>
          <w:numId w:val="1"/>
        </w:numPr>
        <w:spacing w:before="100" w:beforeAutospacing="1" w:after="100" w:afterAutospacing="1"/>
        <w:rPr>
          <w:rFonts w:ascii="Times New Roman" w:eastAsia="Times New Roman" w:hAnsi="Times New Roman" w:cs="Times New Roman"/>
          <w:kern w:val="0"/>
          <w:lang w:eastAsia="en-GB"/>
          <w14:ligatures w14:val="none"/>
        </w:rPr>
      </w:pPr>
      <w:r w:rsidRPr="0054256E">
        <w:rPr>
          <w:rFonts w:ascii="Times New Roman" w:eastAsia="Times New Roman" w:hAnsi="Times New Roman" w:cs="Times New Roman"/>
          <w:b/>
          <w:bCs/>
          <w:kern w:val="0"/>
          <w:lang w:eastAsia="en-GB"/>
          <w14:ligatures w14:val="none"/>
        </w:rPr>
        <w:t>Trademark Objection</w:t>
      </w:r>
      <w:r w:rsidRPr="0054256E">
        <w:rPr>
          <w:rFonts w:ascii="Times New Roman" w:eastAsia="Times New Roman" w:hAnsi="Times New Roman" w:cs="Times New Roman"/>
          <w:kern w:val="0"/>
          <w:lang w:eastAsia="en-GB"/>
          <w14:ligatures w14:val="none"/>
        </w:rPr>
        <w:t xml:space="preserve"> – Drafting and filing responses to objections raised by the Trademark Registry.</w:t>
      </w:r>
    </w:p>
    <w:p w:rsidR="0054256E" w:rsidRPr="0054256E" w:rsidRDefault="0054256E" w:rsidP="0054256E">
      <w:pPr>
        <w:numPr>
          <w:ilvl w:val="0"/>
          <w:numId w:val="1"/>
        </w:numPr>
        <w:spacing w:before="100" w:beforeAutospacing="1" w:after="100" w:afterAutospacing="1"/>
        <w:rPr>
          <w:rFonts w:ascii="Times New Roman" w:eastAsia="Times New Roman" w:hAnsi="Times New Roman" w:cs="Times New Roman"/>
          <w:kern w:val="0"/>
          <w:lang w:eastAsia="en-GB"/>
          <w14:ligatures w14:val="none"/>
        </w:rPr>
      </w:pPr>
      <w:r w:rsidRPr="0054256E">
        <w:rPr>
          <w:rFonts w:ascii="Times New Roman" w:eastAsia="Times New Roman" w:hAnsi="Times New Roman" w:cs="Times New Roman"/>
          <w:b/>
          <w:bCs/>
          <w:kern w:val="0"/>
          <w:lang w:eastAsia="en-GB"/>
          <w14:ligatures w14:val="none"/>
        </w:rPr>
        <w:t>Trademark Opposition</w:t>
      </w:r>
      <w:r w:rsidRPr="0054256E">
        <w:rPr>
          <w:rFonts w:ascii="Times New Roman" w:eastAsia="Times New Roman" w:hAnsi="Times New Roman" w:cs="Times New Roman"/>
          <w:kern w:val="0"/>
          <w:lang w:eastAsia="en-GB"/>
          <w14:ligatures w14:val="none"/>
        </w:rPr>
        <w:t xml:space="preserve"> – Filing and defending trademark opposition proceedings.</w:t>
      </w:r>
    </w:p>
    <w:p w:rsidR="0054256E" w:rsidRPr="0054256E" w:rsidRDefault="0054256E" w:rsidP="0054256E">
      <w:pPr>
        <w:numPr>
          <w:ilvl w:val="0"/>
          <w:numId w:val="1"/>
        </w:numPr>
        <w:spacing w:before="100" w:beforeAutospacing="1" w:after="100" w:afterAutospacing="1"/>
        <w:rPr>
          <w:rFonts w:ascii="Times New Roman" w:eastAsia="Times New Roman" w:hAnsi="Times New Roman" w:cs="Times New Roman"/>
          <w:kern w:val="0"/>
          <w:lang w:eastAsia="en-GB"/>
          <w14:ligatures w14:val="none"/>
        </w:rPr>
      </w:pPr>
      <w:r w:rsidRPr="0054256E">
        <w:rPr>
          <w:rFonts w:ascii="Times New Roman" w:eastAsia="Times New Roman" w:hAnsi="Times New Roman" w:cs="Times New Roman"/>
          <w:b/>
          <w:bCs/>
          <w:kern w:val="0"/>
          <w:lang w:eastAsia="en-GB"/>
          <w14:ligatures w14:val="none"/>
        </w:rPr>
        <w:t>Trademark Renewal</w:t>
      </w:r>
      <w:r w:rsidRPr="0054256E">
        <w:rPr>
          <w:rFonts w:ascii="Times New Roman" w:eastAsia="Times New Roman" w:hAnsi="Times New Roman" w:cs="Times New Roman"/>
          <w:kern w:val="0"/>
          <w:lang w:eastAsia="en-GB"/>
          <w14:ligatures w14:val="none"/>
        </w:rPr>
        <w:t xml:space="preserve"> – Drafting and filing trademark renewal applications.</w:t>
      </w:r>
    </w:p>
    <w:p w:rsidR="0054256E" w:rsidRPr="0054256E" w:rsidRDefault="0054256E" w:rsidP="0054256E">
      <w:pPr>
        <w:numPr>
          <w:ilvl w:val="0"/>
          <w:numId w:val="1"/>
        </w:numPr>
        <w:spacing w:before="100" w:beforeAutospacing="1" w:after="100" w:afterAutospacing="1"/>
        <w:rPr>
          <w:rFonts w:ascii="Times New Roman" w:eastAsia="Times New Roman" w:hAnsi="Times New Roman" w:cs="Times New Roman"/>
          <w:kern w:val="0"/>
          <w:lang w:eastAsia="en-GB"/>
          <w14:ligatures w14:val="none"/>
        </w:rPr>
      </w:pPr>
      <w:r w:rsidRPr="0054256E">
        <w:rPr>
          <w:rFonts w:ascii="Times New Roman" w:eastAsia="Times New Roman" w:hAnsi="Times New Roman" w:cs="Times New Roman"/>
          <w:b/>
          <w:bCs/>
          <w:kern w:val="0"/>
          <w:lang w:eastAsia="en-GB"/>
          <w14:ligatures w14:val="none"/>
        </w:rPr>
        <w:t>Trademark Infringement Notice</w:t>
      </w:r>
      <w:r w:rsidRPr="0054256E">
        <w:rPr>
          <w:rFonts w:ascii="Times New Roman" w:eastAsia="Times New Roman" w:hAnsi="Times New Roman" w:cs="Times New Roman"/>
          <w:kern w:val="0"/>
          <w:lang w:eastAsia="en-GB"/>
          <w14:ligatures w14:val="none"/>
        </w:rPr>
        <w:t xml:space="preserve"> – Issuing legal notices for unauthorized use of your trademark.</w:t>
      </w:r>
    </w:p>
    <w:p w:rsidR="0054256E" w:rsidRPr="0054256E" w:rsidRDefault="0054256E" w:rsidP="0054256E">
      <w:pPr>
        <w:numPr>
          <w:ilvl w:val="0"/>
          <w:numId w:val="1"/>
        </w:numPr>
        <w:spacing w:before="100" w:beforeAutospacing="1" w:after="100" w:afterAutospacing="1"/>
        <w:rPr>
          <w:rFonts w:ascii="Times New Roman" w:eastAsia="Times New Roman" w:hAnsi="Times New Roman" w:cs="Times New Roman"/>
          <w:kern w:val="0"/>
          <w:lang w:eastAsia="en-GB"/>
          <w14:ligatures w14:val="none"/>
        </w:rPr>
      </w:pPr>
      <w:r w:rsidRPr="0054256E">
        <w:rPr>
          <w:rFonts w:ascii="Times New Roman" w:eastAsia="Times New Roman" w:hAnsi="Times New Roman" w:cs="Times New Roman"/>
          <w:b/>
          <w:bCs/>
          <w:kern w:val="0"/>
          <w:lang w:eastAsia="en-GB"/>
          <w14:ligatures w14:val="none"/>
        </w:rPr>
        <w:t>Trademark Hearing</w:t>
      </w:r>
      <w:r w:rsidRPr="0054256E">
        <w:rPr>
          <w:rFonts w:ascii="Times New Roman" w:eastAsia="Times New Roman" w:hAnsi="Times New Roman" w:cs="Times New Roman"/>
          <w:kern w:val="0"/>
          <w:lang w:eastAsia="en-GB"/>
          <w14:ligatures w14:val="none"/>
        </w:rPr>
        <w:t xml:space="preserve"> – Legal representation before the Trademark Office in hearings.</w:t>
      </w:r>
    </w:p>
    <w:p w:rsidR="0054256E" w:rsidRPr="0054256E" w:rsidRDefault="0054256E" w:rsidP="0054256E">
      <w:pPr>
        <w:numPr>
          <w:ilvl w:val="0"/>
          <w:numId w:val="1"/>
        </w:numPr>
        <w:spacing w:before="100" w:beforeAutospacing="1" w:after="100" w:afterAutospacing="1"/>
        <w:rPr>
          <w:rFonts w:ascii="Times New Roman" w:eastAsia="Times New Roman" w:hAnsi="Times New Roman" w:cs="Times New Roman"/>
          <w:kern w:val="0"/>
          <w:lang w:eastAsia="en-GB"/>
          <w14:ligatures w14:val="none"/>
        </w:rPr>
      </w:pPr>
      <w:r w:rsidRPr="0054256E">
        <w:rPr>
          <w:rFonts w:ascii="Times New Roman" w:eastAsia="Times New Roman" w:hAnsi="Times New Roman" w:cs="Times New Roman"/>
          <w:b/>
          <w:bCs/>
          <w:kern w:val="0"/>
          <w:lang w:eastAsia="en-GB"/>
          <w14:ligatures w14:val="none"/>
        </w:rPr>
        <w:t>Trademark Rectification</w:t>
      </w:r>
      <w:r w:rsidRPr="0054256E">
        <w:rPr>
          <w:rFonts w:ascii="Times New Roman" w:eastAsia="Times New Roman" w:hAnsi="Times New Roman" w:cs="Times New Roman"/>
          <w:kern w:val="0"/>
          <w:lang w:eastAsia="en-GB"/>
          <w14:ligatures w14:val="none"/>
        </w:rPr>
        <w:t xml:space="preserve"> – Filing rectifications for wrongly registered or objected trademarks.</w:t>
      </w:r>
    </w:p>
    <w:p w:rsidR="0054256E" w:rsidRPr="0054256E" w:rsidRDefault="0054256E" w:rsidP="0054256E">
      <w:pPr>
        <w:numPr>
          <w:ilvl w:val="0"/>
          <w:numId w:val="1"/>
        </w:numPr>
        <w:spacing w:before="100" w:beforeAutospacing="1" w:after="100" w:afterAutospacing="1"/>
        <w:rPr>
          <w:rFonts w:ascii="Times New Roman" w:eastAsia="Times New Roman" w:hAnsi="Times New Roman" w:cs="Times New Roman"/>
          <w:kern w:val="0"/>
          <w:lang w:eastAsia="en-GB"/>
          <w14:ligatures w14:val="none"/>
        </w:rPr>
      </w:pPr>
      <w:r w:rsidRPr="0054256E">
        <w:rPr>
          <w:rFonts w:ascii="Times New Roman" w:eastAsia="Times New Roman" w:hAnsi="Times New Roman" w:cs="Times New Roman"/>
          <w:b/>
          <w:bCs/>
          <w:kern w:val="0"/>
          <w:lang w:eastAsia="en-GB"/>
          <w14:ligatures w14:val="none"/>
        </w:rPr>
        <w:t>Trademark Transfer</w:t>
      </w:r>
      <w:r w:rsidRPr="0054256E">
        <w:rPr>
          <w:rFonts w:ascii="Times New Roman" w:eastAsia="Times New Roman" w:hAnsi="Times New Roman" w:cs="Times New Roman"/>
          <w:kern w:val="0"/>
          <w:lang w:eastAsia="en-GB"/>
          <w14:ligatures w14:val="none"/>
        </w:rPr>
        <w:t xml:space="preserve"> – Legally transferring trademark ownership to another party.</w:t>
      </w:r>
    </w:p>
    <w:p w:rsidR="0054256E" w:rsidRPr="0054256E" w:rsidRDefault="0054256E" w:rsidP="0054256E">
      <w:pPr>
        <w:numPr>
          <w:ilvl w:val="0"/>
          <w:numId w:val="1"/>
        </w:numPr>
        <w:spacing w:before="100" w:beforeAutospacing="1" w:after="100" w:afterAutospacing="1"/>
        <w:rPr>
          <w:rFonts w:ascii="Times New Roman" w:eastAsia="Times New Roman" w:hAnsi="Times New Roman" w:cs="Times New Roman"/>
          <w:kern w:val="0"/>
          <w:lang w:eastAsia="en-GB"/>
          <w14:ligatures w14:val="none"/>
        </w:rPr>
      </w:pPr>
      <w:r w:rsidRPr="0054256E">
        <w:rPr>
          <w:rFonts w:ascii="Times New Roman" w:eastAsia="Times New Roman" w:hAnsi="Times New Roman" w:cs="Times New Roman"/>
          <w:b/>
          <w:bCs/>
          <w:kern w:val="0"/>
          <w:lang w:eastAsia="en-GB"/>
          <w14:ligatures w14:val="none"/>
        </w:rPr>
        <w:t>Trademark Certificate &amp; Brand Monitoring</w:t>
      </w:r>
      <w:r w:rsidRPr="0054256E">
        <w:rPr>
          <w:rFonts w:ascii="Times New Roman" w:eastAsia="Times New Roman" w:hAnsi="Times New Roman" w:cs="Times New Roman"/>
          <w:kern w:val="0"/>
          <w:lang w:eastAsia="en-GB"/>
          <w14:ligatures w14:val="none"/>
        </w:rPr>
        <w:t xml:space="preserve"> – Securing trademark registration certificates and ongoing brand monitoring.</w:t>
      </w:r>
    </w:p>
    <w:p w:rsidR="0054256E" w:rsidRPr="0054256E" w:rsidRDefault="0054256E" w:rsidP="0054256E">
      <w:pPr>
        <w:numPr>
          <w:ilvl w:val="0"/>
          <w:numId w:val="1"/>
        </w:numPr>
        <w:spacing w:before="100" w:beforeAutospacing="1" w:after="100" w:afterAutospacing="1"/>
        <w:rPr>
          <w:rFonts w:ascii="Times New Roman" w:eastAsia="Times New Roman" w:hAnsi="Times New Roman" w:cs="Times New Roman"/>
          <w:kern w:val="0"/>
          <w:lang w:eastAsia="en-GB"/>
          <w14:ligatures w14:val="none"/>
        </w:rPr>
      </w:pPr>
      <w:r w:rsidRPr="0054256E">
        <w:rPr>
          <w:rFonts w:ascii="Times New Roman" w:eastAsia="Times New Roman" w:hAnsi="Times New Roman" w:cs="Times New Roman"/>
          <w:b/>
          <w:bCs/>
          <w:kern w:val="0"/>
          <w:lang w:eastAsia="en-GB"/>
          <w14:ligatures w14:val="none"/>
        </w:rPr>
        <w:t>Trademark Search &amp; Monitoring Software</w:t>
      </w:r>
      <w:r w:rsidRPr="0054256E">
        <w:rPr>
          <w:rFonts w:ascii="Times New Roman" w:eastAsia="Times New Roman" w:hAnsi="Times New Roman" w:cs="Times New Roman"/>
          <w:kern w:val="0"/>
          <w:lang w:eastAsia="en-GB"/>
          <w14:ligatures w14:val="none"/>
        </w:rPr>
        <w:t xml:space="preserve"> – Advanced AI-driven platform to track trademark applications and infringements.</w:t>
      </w:r>
    </w:p>
    <w:p w:rsidR="0054256E" w:rsidRPr="0054256E" w:rsidRDefault="0054256E" w:rsidP="0054256E">
      <w:pPr>
        <w:spacing w:before="100" w:beforeAutospacing="1" w:after="100" w:afterAutospacing="1"/>
        <w:outlineLvl w:val="3"/>
        <w:rPr>
          <w:rFonts w:ascii="Times New Roman" w:eastAsia="Times New Roman" w:hAnsi="Times New Roman" w:cs="Times New Roman"/>
          <w:b/>
          <w:bCs/>
          <w:kern w:val="0"/>
          <w:lang w:eastAsia="en-GB"/>
          <w14:ligatures w14:val="none"/>
        </w:rPr>
      </w:pPr>
      <w:r w:rsidRPr="0054256E">
        <w:rPr>
          <w:rFonts w:ascii="Times New Roman" w:eastAsia="Times New Roman" w:hAnsi="Times New Roman" w:cs="Times New Roman"/>
          <w:b/>
          <w:bCs/>
          <w:kern w:val="0"/>
          <w:lang w:eastAsia="en-GB"/>
          <w14:ligatures w14:val="none"/>
        </w:rPr>
        <w:t>Patent Services</w:t>
      </w:r>
    </w:p>
    <w:p w:rsidR="0054256E" w:rsidRPr="0054256E" w:rsidRDefault="0054256E" w:rsidP="0054256E">
      <w:pPr>
        <w:spacing w:before="100" w:beforeAutospacing="1" w:after="100" w:afterAutospacing="1"/>
        <w:rPr>
          <w:rFonts w:ascii="Times New Roman" w:eastAsia="Times New Roman" w:hAnsi="Times New Roman" w:cs="Times New Roman"/>
          <w:kern w:val="0"/>
          <w:lang w:eastAsia="en-GB"/>
          <w14:ligatures w14:val="none"/>
        </w:rPr>
      </w:pPr>
      <w:r w:rsidRPr="0054256E">
        <w:rPr>
          <w:rFonts w:ascii="Times New Roman" w:eastAsia="Times New Roman" w:hAnsi="Times New Roman" w:cs="Times New Roman"/>
          <w:kern w:val="0"/>
          <w:lang w:eastAsia="en-GB"/>
          <w14:ligatures w14:val="none"/>
        </w:rPr>
        <w:t>Protect your innovations and technical advancements:</w:t>
      </w:r>
    </w:p>
    <w:p w:rsidR="0054256E" w:rsidRPr="0054256E" w:rsidRDefault="0054256E" w:rsidP="0054256E">
      <w:pPr>
        <w:numPr>
          <w:ilvl w:val="0"/>
          <w:numId w:val="2"/>
        </w:numPr>
        <w:spacing w:before="100" w:beforeAutospacing="1" w:after="100" w:afterAutospacing="1"/>
        <w:rPr>
          <w:rFonts w:ascii="Times New Roman" w:eastAsia="Times New Roman" w:hAnsi="Times New Roman" w:cs="Times New Roman"/>
          <w:kern w:val="0"/>
          <w:lang w:eastAsia="en-GB"/>
          <w14:ligatures w14:val="none"/>
        </w:rPr>
      </w:pPr>
      <w:r w:rsidRPr="0054256E">
        <w:rPr>
          <w:rFonts w:ascii="Times New Roman" w:eastAsia="Times New Roman" w:hAnsi="Times New Roman" w:cs="Times New Roman"/>
          <w:b/>
          <w:bCs/>
          <w:kern w:val="0"/>
          <w:lang w:eastAsia="en-GB"/>
          <w14:ligatures w14:val="none"/>
        </w:rPr>
        <w:t>Patent Registration</w:t>
      </w:r>
      <w:r w:rsidRPr="0054256E">
        <w:rPr>
          <w:rFonts w:ascii="Times New Roman" w:eastAsia="Times New Roman" w:hAnsi="Times New Roman" w:cs="Times New Roman"/>
          <w:kern w:val="0"/>
          <w:lang w:eastAsia="en-GB"/>
          <w14:ligatures w14:val="none"/>
        </w:rPr>
        <w:t xml:space="preserve"> – Comprehensive patent search and filing of patent applications.</w:t>
      </w:r>
    </w:p>
    <w:p w:rsidR="0054256E" w:rsidRPr="0054256E" w:rsidRDefault="0054256E" w:rsidP="0054256E">
      <w:pPr>
        <w:spacing w:before="100" w:beforeAutospacing="1" w:after="100" w:afterAutospacing="1"/>
        <w:outlineLvl w:val="3"/>
        <w:rPr>
          <w:rFonts w:ascii="Times New Roman" w:eastAsia="Times New Roman" w:hAnsi="Times New Roman" w:cs="Times New Roman"/>
          <w:b/>
          <w:bCs/>
          <w:kern w:val="0"/>
          <w:lang w:eastAsia="en-GB"/>
          <w14:ligatures w14:val="none"/>
        </w:rPr>
      </w:pPr>
      <w:r w:rsidRPr="0054256E">
        <w:rPr>
          <w:rFonts w:ascii="Times New Roman" w:eastAsia="Times New Roman" w:hAnsi="Times New Roman" w:cs="Times New Roman"/>
          <w:b/>
          <w:bCs/>
          <w:kern w:val="0"/>
          <w:lang w:eastAsia="en-GB"/>
          <w14:ligatures w14:val="none"/>
        </w:rPr>
        <w:t>Copyright Services</w:t>
      </w:r>
    </w:p>
    <w:p w:rsidR="0054256E" w:rsidRPr="0054256E" w:rsidRDefault="0054256E" w:rsidP="0054256E">
      <w:pPr>
        <w:spacing w:before="100" w:beforeAutospacing="1" w:after="100" w:afterAutospacing="1"/>
        <w:rPr>
          <w:rFonts w:ascii="Times New Roman" w:eastAsia="Times New Roman" w:hAnsi="Times New Roman" w:cs="Times New Roman"/>
          <w:kern w:val="0"/>
          <w:lang w:eastAsia="en-GB"/>
          <w14:ligatures w14:val="none"/>
        </w:rPr>
      </w:pPr>
      <w:r w:rsidRPr="0054256E">
        <w:rPr>
          <w:rFonts w:ascii="Times New Roman" w:eastAsia="Times New Roman" w:hAnsi="Times New Roman" w:cs="Times New Roman"/>
          <w:kern w:val="0"/>
          <w:lang w:eastAsia="en-GB"/>
          <w14:ligatures w14:val="none"/>
        </w:rPr>
        <w:t>Secure rights over your creative works with copyright protection:</w:t>
      </w:r>
    </w:p>
    <w:p w:rsidR="0054256E" w:rsidRPr="0054256E" w:rsidRDefault="0054256E" w:rsidP="0054256E">
      <w:pPr>
        <w:numPr>
          <w:ilvl w:val="0"/>
          <w:numId w:val="3"/>
        </w:numPr>
        <w:spacing w:before="100" w:beforeAutospacing="1" w:after="100" w:afterAutospacing="1"/>
        <w:rPr>
          <w:rFonts w:ascii="Times New Roman" w:eastAsia="Times New Roman" w:hAnsi="Times New Roman" w:cs="Times New Roman"/>
          <w:kern w:val="0"/>
          <w:lang w:eastAsia="en-GB"/>
          <w14:ligatures w14:val="none"/>
        </w:rPr>
      </w:pPr>
      <w:r w:rsidRPr="0054256E">
        <w:rPr>
          <w:rFonts w:ascii="Times New Roman" w:eastAsia="Times New Roman" w:hAnsi="Times New Roman" w:cs="Times New Roman"/>
          <w:b/>
          <w:bCs/>
          <w:kern w:val="0"/>
          <w:lang w:eastAsia="en-GB"/>
          <w14:ligatures w14:val="none"/>
        </w:rPr>
        <w:t>Copyright Registration</w:t>
      </w:r>
      <w:r w:rsidRPr="0054256E">
        <w:rPr>
          <w:rFonts w:ascii="Times New Roman" w:eastAsia="Times New Roman" w:hAnsi="Times New Roman" w:cs="Times New Roman"/>
          <w:kern w:val="0"/>
          <w:lang w:eastAsia="en-GB"/>
          <w14:ligatures w14:val="none"/>
        </w:rPr>
        <w:t xml:space="preserve"> – Legal entitlement for original works of authorship.</w:t>
      </w:r>
    </w:p>
    <w:p w:rsidR="0054256E" w:rsidRPr="0054256E" w:rsidRDefault="0054256E" w:rsidP="0054256E">
      <w:pPr>
        <w:numPr>
          <w:ilvl w:val="0"/>
          <w:numId w:val="3"/>
        </w:numPr>
        <w:spacing w:before="100" w:beforeAutospacing="1" w:after="100" w:afterAutospacing="1"/>
        <w:rPr>
          <w:rFonts w:ascii="Times New Roman" w:eastAsia="Times New Roman" w:hAnsi="Times New Roman" w:cs="Times New Roman"/>
          <w:kern w:val="0"/>
          <w:lang w:eastAsia="en-GB"/>
          <w14:ligatures w14:val="none"/>
        </w:rPr>
      </w:pPr>
      <w:r w:rsidRPr="0054256E">
        <w:rPr>
          <w:rFonts w:ascii="Times New Roman" w:eastAsia="Times New Roman" w:hAnsi="Times New Roman" w:cs="Times New Roman"/>
          <w:b/>
          <w:bCs/>
          <w:kern w:val="0"/>
          <w:lang w:eastAsia="en-GB"/>
          <w14:ligatures w14:val="none"/>
        </w:rPr>
        <w:t>Copyright Objection</w:t>
      </w:r>
      <w:r w:rsidRPr="0054256E">
        <w:rPr>
          <w:rFonts w:ascii="Times New Roman" w:eastAsia="Times New Roman" w:hAnsi="Times New Roman" w:cs="Times New Roman"/>
          <w:kern w:val="0"/>
          <w:lang w:eastAsia="en-GB"/>
          <w14:ligatures w14:val="none"/>
        </w:rPr>
        <w:t xml:space="preserve"> – Filing responses to objections raised by the Copyright Office.</w:t>
      </w:r>
    </w:p>
    <w:p w:rsidR="0054256E" w:rsidRPr="0054256E" w:rsidRDefault="0054256E" w:rsidP="0054256E">
      <w:pPr>
        <w:spacing w:before="100" w:beforeAutospacing="1" w:after="100" w:afterAutospacing="1"/>
        <w:outlineLvl w:val="3"/>
        <w:rPr>
          <w:rFonts w:ascii="Times New Roman" w:eastAsia="Times New Roman" w:hAnsi="Times New Roman" w:cs="Times New Roman"/>
          <w:b/>
          <w:bCs/>
          <w:kern w:val="0"/>
          <w:lang w:eastAsia="en-GB"/>
          <w14:ligatures w14:val="none"/>
        </w:rPr>
      </w:pPr>
      <w:r w:rsidRPr="0054256E">
        <w:rPr>
          <w:rFonts w:ascii="Times New Roman" w:eastAsia="Times New Roman" w:hAnsi="Times New Roman" w:cs="Times New Roman"/>
          <w:b/>
          <w:bCs/>
          <w:kern w:val="0"/>
          <w:lang w:eastAsia="en-GB"/>
          <w14:ligatures w14:val="none"/>
        </w:rPr>
        <w:lastRenderedPageBreak/>
        <w:t>Design Protection Services</w:t>
      </w:r>
    </w:p>
    <w:p w:rsidR="0054256E" w:rsidRPr="0054256E" w:rsidRDefault="0054256E" w:rsidP="0054256E">
      <w:pPr>
        <w:spacing w:before="100" w:beforeAutospacing="1" w:after="100" w:afterAutospacing="1"/>
        <w:rPr>
          <w:rFonts w:ascii="Times New Roman" w:eastAsia="Times New Roman" w:hAnsi="Times New Roman" w:cs="Times New Roman"/>
          <w:kern w:val="0"/>
          <w:lang w:eastAsia="en-GB"/>
          <w14:ligatures w14:val="none"/>
        </w:rPr>
      </w:pPr>
      <w:r w:rsidRPr="0054256E">
        <w:rPr>
          <w:rFonts w:ascii="Times New Roman" w:eastAsia="Times New Roman" w:hAnsi="Times New Roman" w:cs="Times New Roman"/>
          <w:kern w:val="0"/>
          <w:lang w:eastAsia="en-GB"/>
          <w14:ligatures w14:val="none"/>
        </w:rPr>
        <w:t>Ensure exclusivity for your product designs:</w:t>
      </w:r>
    </w:p>
    <w:p w:rsidR="0054256E" w:rsidRPr="0054256E" w:rsidRDefault="0054256E" w:rsidP="0054256E">
      <w:pPr>
        <w:numPr>
          <w:ilvl w:val="0"/>
          <w:numId w:val="4"/>
        </w:numPr>
        <w:spacing w:before="100" w:beforeAutospacing="1" w:after="100" w:afterAutospacing="1"/>
        <w:rPr>
          <w:rFonts w:ascii="Times New Roman" w:eastAsia="Times New Roman" w:hAnsi="Times New Roman" w:cs="Times New Roman"/>
          <w:kern w:val="0"/>
          <w:lang w:eastAsia="en-GB"/>
          <w14:ligatures w14:val="none"/>
        </w:rPr>
      </w:pPr>
      <w:r w:rsidRPr="0054256E">
        <w:rPr>
          <w:rFonts w:ascii="Times New Roman" w:eastAsia="Times New Roman" w:hAnsi="Times New Roman" w:cs="Times New Roman"/>
          <w:b/>
          <w:bCs/>
          <w:kern w:val="0"/>
          <w:lang w:eastAsia="en-GB"/>
          <w14:ligatures w14:val="none"/>
        </w:rPr>
        <w:t>Design Registration</w:t>
      </w:r>
      <w:r w:rsidRPr="0054256E">
        <w:rPr>
          <w:rFonts w:ascii="Times New Roman" w:eastAsia="Times New Roman" w:hAnsi="Times New Roman" w:cs="Times New Roman"/>
          <w:kern w:val="0"/>
          <w:lang w:eastAsia="en-GB"/>
          <w14:ligatures w14:val="none"/>
        </w:rPr>
        <w:t xml:space="preserve"> – Registration for industrial designs and unique visual features.</w:t>
      </w:r>
    </w:p>
    <w:p w:rsidR="0054256E" w:rsidRPr="0054256E" w:rsidRDefault="0054256E" w:rsidP="0054256E">
      <w:pPr>
        <w:numPr>
          <w:ilvl w:val="0"/>
          <w:numId w:val="4"/>
        </w:numPr>
        <w:spacing w:before="100" w:beforeAutospacing="1" w:after="100" w:afterAutospacing="1"/>
        <w:rPr>
          <w:rFonts w:ascii="Times New Roman" w:eastAsia="Times New Roman" w:hAnsi="Times New Roman" w:cs="Times New Roman"/>
          <w:kern w:val="0"/>
          <w:lang w:eastAsia="en-GB"/>
          <w14:ligatures w14:val="none"/>
        </w:rPr>
      </w:pPr>
      <w:r w:rsidRPr="0054256E">
        <w:rPr>
          <w:rFonts w:ascii="Times New Roman" w:eastAsia="Times New Roman" w:hAnsi="Times New Roman" w:cs="Times New Roman"/>
          <w:b/>
          <w:bCs/>
          <w:kern w:val="0"/>
          <w:lang w:eastAsia="en-GB"/>
          <w14:ligatures w14:val="none"/>
        </w:rPr>
        <w:t>Design Objection</w:t>
      </w:r>
      <w:r w:rsidRPr="0054256E">
        <w:rPr>
          <w:rFonts w:ascii="Times New Roman" w:eastAsia="Times New Roman" w:hAnsi="Times New Roman" w:cs="Times New Roman"/>
          <w:kern w:val="0"/>
          <w:lang w:eastAsia="en-GB"/>
          <w14:ligatures w14:val="none"/>
        </w:rPr>
        <w:t xml:space="preserve"> – Filing responses to objections raised by the Design Office.</w:t>
      </w:r>
    </w:p>
    <w:p w:rsidR="0054256E" w:rsidRPr="0054256E" w:rsidRDefault="0054256E" w:rsidP="0054256E">
      <w:pPr>
        <w:spacing w:before="100" w:beforeAutospacing="1" w:after="100" w:afterAutospacing="1"/>
        <w:outlineLvl w:val="3"/>
        <w:rPr>
          <w:rFonts w:ascii="Times New Roman" w:eastAsia="Times New Roman" w:hAnsi="Times New Roman" w:cs="Times New Roman"/>
          <w:b/>
          <w:bCs/>
          <w:kern w:val="0"/>
          <w:lang w:eastAsia="en-GB"/>
          <w14:ligatures w14:val="none"/>
        </w:rPr>
      </w:pPr>
      <w:r w:rsidRPr="0054256E">
        <w:rPr>
          <w:rFonts w:ascii="Times New Roman" w:eastAsia="Times New Roman" w:hAnsi="Times New Roman" w:cs="Times New Roman"/>
          <w:b/>
          <w:bCs/>
          <w:kern w:val="0"/>
          <w:lang w:eastAsia="en-GB"/>
          <w14:ligatures w14:val="none"/>
        </w:rPr>
        <w:t>Branding &amp; Identity Solutions</w:t>
      </w:r>
    </w:p>
    <w:p w:rsidR="0054256E" w:rsidRPr="0054256E" w:rsidRDefault="0054256E" w:rsidP="0054256E">
      <w:pPr>
        <w:spacing w:before="100" w:beforeAutospacing="1" w:after="100" w:afterAutospacing="1"/>
        <w:rPr>
          <w:rFonts w:ascii="Times New Roman" w:eastAsia="Times New Roman" w:hAnsi="Times New Roman" w:cs="Times New Roman"/>
          <w:kern w:val="0"/>
          <w:lang w:eastAsia="en-GB"/>
          <w14:ligatures w14:val="none"/>
        </w:rPr>
      </w:pPr>
      <w:r w:rsidRPr="0054256E">
        <w:rPr>
          <w:rFonts w:ascii="Times New Roman" w:eastAsia="Times New Roman" w:hAnsi="Times New Roman" w:cs="Times New Roman"/>
          <w:kern w:val="0"/>
          <w:lang w:eastAsia="en-GB"/>
          <w14:ligatures w14:val="none"/>
        </w:rPr>
        <w:t>Strengthen your brand’s visual identity:</w:t>
      </w:r>
    </w:p>
    <w:p w:rsidR="0054256E" w:rsidRPr="0054256E" w:rsidRDefault="0054256E" w:rsidP="0054256E">
      <w:pPr>
        <w:numPr>
          <w:ilvl w:val="0"/>
          <w:numId w:val="5"/>
        </w:numPr>
        <w:spacing w:before="100" w:beforeAutospacing="1" w:after="100" w:afterAutospacing="1"/>
        <w:rPr>
          <w:rFonts w:ascii="Times New Roman" w:eastAsia="Times New Roman" w:hAnsi="Times New Roman" w:cs="Times New Roman"/>
          <w:kern w:val="0"/>
          <w:lang w:eastAsia="en-GB"/>
          <w14:ligatures w14:val="none"/>
        </w:rPr>
      </w:pPr>
      <w:r w:rsidRPr="0054256E">
        <w:rPr>
          <w:rFonts w:ascii="Times New Roman" w:eastAsia="Times New Roman" w:hAnsi="Times New Roman" w:cs="Times New Roman"/>
          <w:b/>
          <w:bCs/>
          <w:kern w:val="0"/>
          <w:lang w:eastAsia="en-GB"/>
          <w14:ligatures w14:val="none"/>
        </w:rPr>
        <w:t>Logo Designing</w:t>
      </w:r>
      <w:r w:rsidRPr="0054256E">
        <w:rPr>
          <w:rFonts w:ascii="Times New Roman" w:eastAsia="Times New Roman" w:hAnsi="Times New Roman" w:cs="Times New Roman"/>
          <w:kern w:val="0"/>
          <w:lang w:eastAsia="en-GB"/>
          <w14:ligatures w14:val="none"/>
        </w:rPr>
        <w:t xml:space="preserve"> – Professional logo design services to create a unique brand identity.</w:t>
      </w:r>
    </w:p>
    <w:p w:rsidR="0054256E" w:rsidRPr="0054256E" w:rsidRDefault="003B7872" w:rsidP="0054256E">
      <w:pPr>
        <w:rPr>
          <w:rFonts w:ascii="Times New Roman" w:eastAsia="Times New Roman" w:hAnsi="Times New Roman" w:cs="Times New Roman"/>
          <w:kern w:val="0"/>
          <w:lang w:eastAsia="en-GB"/>
          <w14:ligatures w14:val="none"/>
        </w:rPr>
      </w:pPr>
      <w:r>
        <w:rPr>
          <w:rFonts w:ascii="Times New Roman" w:eastAsia="Times New Roman" w:hAnsi="Times New Roman" w:cs="Times New Roman"/>
          <w:noProof/>
          <w:kern w:val="0"/>
          <w:lang w:eastAsia="en-GB"/>
        </w:rPr>
        <w:pict>
          <v:rect id="_x0000_i1026" alt="" style="width:451.3pt;height:.05pt;mso-width-percent:0;mso-height-percent:0;mso-width-percent:0;mso-height-percent:0" o:hralign="center" o:hrstd="t" o:hr="t" fillcolor="#a0a0a0" stroked="f"/>
        </w:pict>
      </w:r>
    </w:p>
    <w:p w:rsidR="0054256E" w:rsidRPr="0054256E" w:rsidRDefault="0054256E" w:rsidP="0054256E">
      <w:pPr>
        <w:spacing w:before="100" w:beforeAutospacing="1" w:after="100" w:afterAutospacing="1"/>
        <w:outlineLvl w:val="2"/>
        <w:rPr>
          <w:rFonts w:ascii="Times New Roman" w:eastAsia="Times New Roman" w:hAnsi="Times New Roman" w:cs="Times New Roman"/>
          <w:b/>
          <w:bCs/>
          <w:kern w:val="0"/>
          <w:sz w:val="27"/>
          <w:szCs w:val="27"/>
          <w:lang w:eastAsia="en-GB"/>
          <w14:ligatures w14:val="none"/>
        </w:rPr>
      </w:pPr>
      <w:r w:rsidRPr="0054256E">
        <w:rPr>
          <w:rFonts w:ascii="Times New Roman" w:eastAsia="Times New Roman" w:hAnsi="Times New Roman" w:cs="Times New Roman"/>
          <w:b/>
          <w:bCs/>
          <w:kern w:val="0"/>
          <w:sz w:val="27"/>
          <w:szCs w:val="27"/>
          <w:lang w:eastAsia="en-GB"/>
          <w14:ligatures w14:val="none"/>
        </w:rPr>
        <w:t>Why Choose Us?</w:t>
      </w:r>
    </w:p>
    <w:p w:rsidR="0054256E" w:rsidRPr="0054256E" w:rsidRDefault="0054256E" w:rsidP="0054256E">
      <w:pPr>
        <w:numPr>
          <w:ilvl w:val="0"/>
          <w:numId w:val="6"/>
        </w:numPr>
        <w:spacing w:before="100" w:beforeAutospacing="1" w:after="100" w:afterAutospacing="1"/>
        <w:rPr>
          <w:rFonts w:ascii="Times New Roman" w:eastAsia="Times New Roman" w:hAnsi="Times New Roman" w:cs="Times New Roman"/>
          <w:kern w:val="0"/>
          <w:lang w:eastAsia="en-GB"/>
          <w14:ligatures w14:val="none"/>
        </w:rPr>
      </w:pPr>
      <w:r w:rsidRPr="0054256E">
        <w:rPr>
          <w:rFonts w:ascii="Times New Roman" w:eastAsia="Times New Roman" w:hAnsi="Times New Roman" w:cs="Times New Roman"/>
          <w:b/>
          <w:bCs/>
          <w:kern w:val="0"/>
          <w:lang w:eastAsia="en-GB"/>
          <w14:ligatures w14:val="none"/>
        </w:rPr>
        <w:t>End-to-End IP Protection</w:t>
      </w:r>
      <w:r w:rsidRPr="0054256E">
        <w:rPr>
          <w:rFonts w:ascii="Times New Roman" w:eastAsia="Times New Roman" w:hAnsi="Times New Roman" w:cs="Times New Roman"/>
          <w:kern w:val="0"/>
          <w:lang w:eastAsia="en-GB"/>
          <w14:ligatures w14:val="none"/>
        </w:rPr>
        <w:t xml:space="preserve"> – From registration to enforcement, we cover all aspects of intellectual property law.</w:t>
      </w:r>
    </w:p>
    <w:p w:rsidR="0054256E" w:rsidRPr="0054256E" w:rsidRDefault="0054256E" w:rsidP="0054256E">
      <w:pPr>
        <w:numPr>
          <w:ilvl w:val="0"/>
          <w:numId w:val="6"/>
        </w:numPr>
        <w:spacing w:before="100" w:beforeAutospacing="1" w:after="100" w:afterAutospacing="1"/>
        <w:rPr>
          <w:rFonts w:ascii="Times New Roman" w:eastAsia="Times New Roman" w:hAnsi="Times New Roman" w:cs="Times New Roman"/>
          <w:kern w:val="0"/>
          <w:lang w:eastAsia="en-GB"/>
          <w14:ligatures w14:val="none"/>
        </w:rPr>
      </w:pPr>
      <w:r w:rsidRPr="0054256E">
        <w:rPr>
          <w:rFonts w:ascii="Times New Roman" w:eastAsia="Times New Roman" w:hAnsi="Times New Roman" w:cs="Times New Roman"/>
          <w:b/>
          <w:bCs/>
          <w:kern w:val="0"/>
          <w:lang w:eastAsia="en-GB"/>
          <w14:ligatures w14:val="none"/>
        </w:rPr>
        <w:t>Experienced IP Attorneys</w:t>
      </w:r>
      <w:r w:rsidRPr="0054256E">
        <w:rPr>
          <w:rFonts w:ascii="Times New Roman" w:eastAsia="Times New Roman" w:hAnsi="Times New Roman" w:cs="Times New Roman"/>
          <w:kern w:val="0"/>
          <w:lang w:eastAsia="en-GB"/>
          <w14:ligatures w14:val="none"/>
        </w:rPr>
        <w:t xml:space="preserve"> – Legal experts with a track record of securing IP rights across industries.</w:t>
      </w:r>
    </w:p>
    <w:p w:rsidR="0054256E" w:rsidRPr="0054256E" w:rsidRDefault="0054256E" w:rsidP="0054256E">
      <w:pPr>
        <w:numPr>
          <w:ilvl w:val="0"/>
          <w:numId w:val="6"/>
        </w:numPr>
        <w:spacing w:before="100" w:beforeAutospacing="1" w:after="100" w:afterAutospacing="1"/>
        <w:rPr>
          <w:rFonts w:ascii="Times New Roman" w:eastAsia="Times New Roman" w:hAnsi="Times New Roman" w:cs="Times New Roman"/>
          <w:kern w:val="0"/>
          <w:lang w:eastAsia="en-GB"/>
          <w14:ligatures w14:val="none"/>
        </w:rPr>
      </w:pPr>
      <w:r w:rsidRPr="0054256E">
        <w:rPr>
          <w:rFonts w:ascii="Times New Roman" w:eastAsia="Times New Roman" w:hAnsi="Times New Roman" w:cs="Times New Roman"/>
          <w:b/>
          <w:bCs/>
          <w:kern w:val="0"/>
          <w:lang w:eastAsia="en-GB"/>
          <w14:ligatures w14:val="none"/>
        </w:rPr>
        <w:t>Technology-Driven Solutions</w:t>
      </w:r>
      <w:r w:rsidRPr="0054256E">
        <w:rPr>
          <w:rFonts w:ascii="Times New Roman" w:eastAsia="Times New Roman" w:hAnsi="Times New Roman" w:cs="Times New Roman"/>
          <w:kern w:val="0"/>
          <w:lang w:eastAsia="en-GB"/>
          <w14:ligatures w14:val="none"/>
        </w:rPr>
        <w:t xml:space="preserve"> – AI-powered trademark search &amp; monitoring tools for proactive brand protection.</w:t>
      </w:r>
    </w:p>
    <w:p w:rsidR="0054256E" w:rsidRPr="0054256E" w:rsidRDefault="0054256E" w:rsidP="0054256E">
      <w:pPr>
        <w:numPr>
          <w:ilvl w:val="0"/>
          <w:numId w:val="6"/>
        </w:numPr>
        <w:spacing w:before="100" w:beforeAutospacing="1" w:after="100" w:afterAutospacing="1"/>
        <w:rPr>
          <w:rFonts w:ascii="Times New Roman" w:eastAsia="Times New Roman" w:hAnsi="Times New Roman" w:cs="Times New Roman"/>
          <w:kern w:val="0"/>
          <w:lang w:eastAsia="en-GB"/>
          <w14:ligatures w14:val="none"/>
        </w:rPr>
      </w:pPr>
      <w:r w:rsidRPr="0054256E">
        <w:rPr>
          <w:rFonts w:ascii="Times New Roman" w:eastAsia="Times New Roman" w:hAnsi="Times New Roman" w:cs="Times New Roman"/>
          <w:b/>
          <w:bCs/>
          <w:kern w:val="0"/>
          <w:lang w:eastAsia="en-GB"/>
          <w14:ligatures w14:val="none"/>
        </w:rPr>
        <w:t>Transparent &amp; Competitive Pricing</w:t>
      </w:r>
      <w:r w:rsidRPr="0054256E">
        <w:rPr>
          <w:rFonts w:ascii="Times New Roman" w:eastAsia="Times New Roman" w:hAnsi="Times New Roman" w:cs="Times New Roman"/>
          <w:kern w:val="0"/>
          <w:lang w:eastAsia="en-GB"/>
          <w14:ligatures w14:val="none"/>
        </w:rPr>
        <w:t xml:space="preserve"> – Affordable, reliable, and efficient IP solutions.</w:t>
      </w:r>
    </w:p>
    <w:p w:rsidR="0054256E" w:rsidRPr="0054256E" w:rsidRDefault="0054256E" w:rsidP="0054256E">
      <w:pPr>
        <w:spacing w:before="100" w:beforeAutospacing="1" w:after="100" w:afterAutospacing="1"/>
        <w:rPr>
          <w:rFonts w:ascii="Times New Roman" w:eastAsia="Times New Roman" w:hAnsi="Times New Roman" w:cs="Times New Roman"/>
          <w:kern w:val="0"/>
          <w:lang w:eastAsia="en-GB"/>
          <w14:ligatures w14:val="none"/>
        </w:rPr>
      </w:pPr>
      <w:r w:rsidRPr="0054256E">
        <w:rPr>
          <w:rFonts w:ascii="Times New Roman" w:eastAsia="Times New Roman" w:hAnsi="Times New Roman" w:cs="Times New Roman"/>
          <w:b/>
          <w:bCs/>
          <w:kern w:val="0"/>
          <w:lang w:eastAsia="en-GB"/>
          <w14:ligatures w14:val="none"/>
        </w:rPr>
        <w:t>Secure your intellectual property today!</w:t>
      </w:r>
      <w:r w:rsidRPr="0054256E">
        <w:rPr>
          <w:rFonts w:ascii="Times New Roman" w:eastAsia="Times New Roman" w:hAnsi="Times New Roman" w:cs="Times New Roman"/>
          <w:kern w:val="0"/>
          <w:lang w:eastAsia="en-GB"/>
          <w14:ligatures w14:val="none"/>
        </w:rPr>
        <w:t xml:space="preserve"> Let us help you protect what matters most—your brand, innovations, and creative assets.</w:t>
      </w:r>
    </w:p>
    <w:p w:rsidR="0054256E" w:rsidRPr="0054256E" w:rsidRDefault="003B7872" w:rsidP="0054256E">
      <w:pPr>
        <w:rPr>
          <w:rFonts w:ascii="Times New Roman" w:eastAsia="Times New Roman" w:hAnsi="Times New Roman" w:cs="Times New Roman"/>
          <w:kern w:val="0"/>
          <w:lang w:eastAsia="en-GB"/>
          <w14:ligatures w14:val="none"/>
        </w:rPr>
      </w:pPr>
      <w:r>
        <w:rPr>
          <w:rFonts w:ascii="Times New Roman" w:eastAsia="Times New Roman" w:hAnsi="Times New Roman" w:cs="Times New Roman"/>
          <w:noProof/>
          <w:kern w:val="0"/>
          <w:lang w:eastAsia="en-GB"/>
        </w:rPr>
        <w:pict>
          <v:rect id="_x0000_i1025" alt="" style="width:451.3pt;height:.05pt;mso-width-percent:0;mso-height-percent:0;mso-width-percent:0;mso-height-percent:0" o:hralign="center" o:hrstd="t" o:hr="t" fillcolor="#a0a0a0" stroked="f"/>
        </w:pict>
      </w:r>
    </w:p>
    <w:p w:rsidR="0054256E" w:rsidRDefault="0054256E">
      <w:r>
        <w:rPr>
          <w:noProof/>
        </w:rPr>
        <w:lastRenderedPageBreak/>
        <w:drawing>
          <wp:inline distT="0" distB="0" distL="0" distR="0">
            <wp:extent cx="2839915" cy="2839915"/>
            <wp:effectExtent l="0" t="0" r="5080" b="5080"/>
            <wp:docPr id="394711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711177" name="Picture 394711177"/>
                    <pic:cNvPicPr/>
                  </pic:nvPicPr>
                  <pic:blipFill>
                    <a:blip r:embed="rId5" cstate="print">
                      <a:extLst>
                        <a:ext uri="{28A0092B-C50C-407E-A947-70E740481C1C}">
                          <a14:useLocalDpi xmlns:a14="http://schemas.microsoft.com/office/drawing/2010/main" val="0"/>
                        </a:ext>
                      </a:extLst>
                    </a:blip>
                    <a:stretch>
                      <a:fillRect/>
                    </a:stretch>
                  </pic:blipFill>
                  <pic:spPr>
                    <a:xfrm>
                      <a:off x="0" y="0"/>
                      <a:ext cx="2842054" cy="2842054"/>
                    </a:xfrm>
                    <a:prstGeom prst="rect">
                      <a:avLst/>
                    </a:prstGeom>
                  </pic:spPr>
                </pic:pic>
              </a:graphicData>
            </a:graphic>
          </wp:inline>
        </w:drawing>
      </w:r>
      <w:r>
        <w:rPr>
          <w:noProof/>
        </w:rPr>
        <w:drawing>
          <wp:inline distT="0" distB="0" distL="0" distR="0">
            <wp:extent cx="5731510" cy="5731510"/>
            <wp:effectExtent l="0" t="0" r="0" b="0"/>
            <wp:docPr id="40311227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112271" name="Picture 403112271"/>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r>
        <w:rPr>
          <w:noProof/>
        </w:rPr>
        <w:lastRenderedPageBreak/>
        <w:drawing>
          <wp:inline distT="0" distB="0" distL="0" distR="0">
            <wp:extent cx="5731510" cy="5731510"/>
            <wp:effectExtent l="0" t="0" r="0" b="0"/>
            <wp:docPr id="40783565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835654" name="Picture 407835654"/>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r>
        <w:rPr>
          <w:noProof/>
        </w:rPr>
        <w:lastRenderedPageBreak/>
        <w:drawing>
          <wp:inline distT="0" distB="0" distL="0" distR="0">
            <wp:extent cx="5731510" cy="5731510"/>
            <wp:effectExtent l="0" t="0" r="0" b="0"/>
            <wp:docPr id="22674630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746309" name="Picture 226746309"/>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r>
        <w:rPr>
          <w:noProof/>
        </w:rPr>
        <w:lastRenderedPageBreak/>
        <w:drawing>
          <wp:inline distT="0" distB="0" distL="0" distR="0">
            <wp:extent cx="5731510" cy="5731510"/>
            <wp:effectExtent l="0" t="0" r="0" b="0"/>
            <wp:docPr id="39456061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560615" name="Picture 394560615"/>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r>
        <w:rPr>
          <w:noProof/>
        </w:rPr>
        <w:lastRenderedPageBreak/>
        <w:drawing>
          <wp:inline distT="0" distB="0" distL="0" distR="0">
            <wp:extent cx="5731510" cy="5731510"/>
            <wp:effectExtent l="0" t="0" r="0" b="0"/>
            <wp:docPr id="171180140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801409" name="Picture 1711801409"/>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r>
        <w:rPr>
          <w:noProof/>
        </w:rPr>
        <w:lastRenderedPageBreak/>
        <w:drawing>
          <wp:inline distT="0" distB="0" distL="0" distR="0">
            <wp:extent cx="5731510" cy="5731510"/>
            <wp:effectExtent l="0" t="0" r="0" b="0"/>
            <wp:docPr id="41930215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302150" name="Picture 419302150"/>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r>
        <w:rPr>
          <w:noProof/>
        </w:rPr>
        <w:lastRenderedPageBreak/>
        <w:drawing>
          <wp:inline distT="0" distB="0" distL="0" distR="0">
            <wp:extent cx="5731510" cy="5731510"/>
            <wp:effectExtent l="0" t="0" r="0" b="0"/>
            <wp:docPr id="178696903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969031" name="Picture 178696903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r>
        <w:rPr>
          <w:noProof/>
        </w:rPr>
        <w:lastRenderedPageBreak/>
        <w:drawing>
          <wp:inline distT="0" distB="0" distL="0" distR="0">
            <wp:extent cx="5731510" cy="5731510"/>
            <wp:effectExtent l="0" t="0" r="0" b="0"/>
            <wp:docPr id="207727738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277383" name="Picture 2077277383"/>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r>
        <w:rPr>
          <w:noProof/>
        </w:rPr>
        <w:lastRenderedPageBreak/>
        <w:drawing>
          <wp:inline distT="0" distB="0" distL="0" distR="0">
            <wp:extent cx="5731510" cy="5731510"/>
            <wp:effectExtent l="0" t="0" r="0" b="0"/>
            <wp:docPr id="68686471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864716" name="Picture 686864716"/>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r>
        <w:rPr>
          <w:noProof/>
        </w:rPr>
        <w:lastRenderedPageBreak/>
        <w:drawing>
          <wp:inline distT="0" distB="0" distL="0" distR="0">
            <wp:extent cx="5731510" cy="5731510"/>
            <wp:effectExtent l="0" t="0" r="0" b="0"/>
            <wp:docPr id="11218943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89434" name="Picture 112189434"/>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r>
        <w:rPr>
          <w:noProof/>
        </w:rPr>
        <w:lastRenderedPageBreak/>
        <w:drawing>
          <wp:inline distT="0" distB="0" distL="0" distR="0">
            <wp:extent cx="5731510" cy="5731510"/>
            <wp:effectExtent l="0" t="0" r="0" b="0"/>
            <wp:docPr id="65193357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933576" name="Picture 651933576"/>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r>
        <w:rPr>
          <w:noProof/>
        </w:rPr>
        <w:lastRenderedPageBreak/>
        <w:drawing>
          <wp:inline distT="0" distB="0" distL="0" distR="0">
            <wp:extent cx="5731510" cy="5731510"/>
            <wp:effectExtent l="0" t="0" r="0" b="0"/>
            <wp:docPr id="5892199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21997" name="Picture 58921997"/>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r>
        <w:rPr>
          <w:noProof/>
        </w:rPr>
        <w:lastRenderedPageBreak/>
        <w:drawing>
          <wp:inline distT="0" distB="0" distL="0" distR="0">
            <wp:extent cx="5731510" cy="5731510"/>
            <wp:effectExtent l="0" t="0" r="0" b="0"/>
            <wp:docPr id="153739196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391960" name="Picture 1537391960"/>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sectPr w:rsidR="0054256E">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1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59C194B"/>
    <w:multiLevelType w:val="multilevel"/>
    <w:tmpl w:val="F62203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901451A"/>
    <w:multiLevelType w:val="multilevel"/>
    <w:tmpl w:val="4D26FD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4B595343"/>
    <w:multiLevelType w:val="multilevel"/>
    <w:tmpl w:val="02421D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64346A55"/>
    <w:multiLevelType w:val="multilevel"/>
    <w:tmpl w:val="342A93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741A61D0"/>
    <w:multiLevelType w:val="multilevel"/>
    <w:tmpl w:val="6ED0AA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7A5B3505"/>
    <w:multiLevelType w:val="multilevel"/>
    <w:tmpl w:val="7BC6C3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025935408">
    <w:abstractNumId w:val="4"/>
  </w:num>
  <w:num w:numId="2" w16cid:durableId="1731688802">
    <w:abstractNumId w:val="2"/>
  </w:num>
  <w:num w:numId="3" w16cid:durableId="1320765645">
    <w:abstractNumId w:val="3"/>
  </w:num>
  <w:num w:numId="4" w16cid:durableId="1598977341">
    <w:abstractNumId w:val="0"/>
  </w:num>
  <w:num w:numId="5" w16cid:durableId="1041131948">
    <w:abstractNumId w:val="5"/>
  </w:num>
  <w:num w:numId="6" w16cid:durableId="72090243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4"/>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4256E"/>
    <w:rsid w:val="003B7872"/>
    <w:rsid w:val="0054256E"/>
    <w:rsid w:val="007D1606"/>
    <w:rsid w:val="00BC7B5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E025CDA4-6582-6F43-961D-EABE100BEF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IN"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3">
    <w:name w:val="heading 3"/>
    <w:basedOn w:val="Normal"/>
    <w:link w:val="Heading3Char"/>
    <w:uiPriority w:val="9"/>
    <w:qFormat/>
    <w:rsid w:val="0054256E"/>
    <w:pPr>
      <w:spacing w:before="100" w:beforeAutospacing="1" w:after="100" w:afterAutospacing="1"/>
      <w:outlineLvl w:val="2"/>
    </w:pPr>
    <w:rPr>
      <w:rFonts w:ascii="Times New Roman" w:eastAsia="Times New Roman" w:hAnsi="Times New Roman" w:cs="Times New Roman"/>
      <w:b/>
      <w:bCs/>
      <w:kern w:val="0"/>
      <w:sz w:val="27"/>
      <w:szCs w:val="27"/>
      <w:lang w:eastAsia="en-GB"/>
      <w14:ligatures w14:val="none"/>
    </w:rPr>
  </w:style>
  <w:style w:type="paragraph" w:styleId="Heading4">
    <w:name w:val="heading 4"/>
    <w:basedOn w:val="Normal"/>
    <w:link w:val="Heading4Char"/>
    <w:uiPriority w:val="9"/>
    <w:qFormat/>
    <w:rsid w:val="0054256E"/>
    <w:pPr>
      <w:spacing w:before="100" w:beforeAutospacing="1" w:after="100" w:afterAutospacing="1"/>
      <w:outlineLvl w:val="3"/>
    </w:pPr>
    <w:rPr>
      <w:rFonts w:ascii="Times New Roman" w:eastAsia="Times New Roman" w:hAnsi="Times New Roman" w:cs="Times New Roman"/>
      <w:b/>
      <w:bCs/>
      <w:kern w:val="0"/>
      <w:lang w:eastAsia="en-GB"/>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54256E"/>
    <w:rPr>
      <w:rFonts w:ascii="Times New Roman" w:eastAsia="Times New Roman" w:hAnsi="Times New Roman" w:cs="Times New Roman"/>
      <w:b/>
      <w:bCs/>
      <w:kern w:val="0"/>
      <w:sz w:val="27"/>
      <w:szCs w:val="27"/>
      <w:lang w:eastAsia="en-GB"/>
      <w14:ligatures w14:val="none"/>
    </w:rPr>
  </w:style>
  <w:style w:type="character" w:customStyle="1" w:styleId="Heading4Char">
    <w:name w:val="Heading 4 Char"/>
    <w:basedOn w:val="DefaultParagraphFont"/>
    <w:link w:val="Heading4"/>
    <w:uiPriority w:val="9"/>
    <w:rsid w:val="0054256E"/>
    <w:rPr>
      <w:rFonts w:ascii="Times New Roman" w:eastAsia="Times New Roman" w:hAnsi="Times New Roman" w:cs="Times New Roman"/>
      <w:b/>
      <w:bCs/>
      <w:kern w:val="0"/>
      <w:lang w:eastAsia="en-GB"/>
      <w14:ligatures w14:val="none"/>
    </w:rPr>
  </w:style>
  <w:style w:type="character" w:styleId="Strong">
    <w:name w:val="Strong"/>
    <w:basedOn w:val="DefaultParagraphFont"/>
    <w:uiPriority w:val="22"/>
    <w:qFormat/>
    <w:rsid w:val="0054256E"/>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418563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9.jpeg"/><Relationship Id="rId18" Type="http://schemas.openxmlformats.org/officeDocument/2006/relationships/image" Target="media/image14.jpeg"/><Relationship Id="rId3" Type="http://schemas.openxmlformats.org/officeDocument/2006/relationships/settings" Target="settings.xml"/><Relationship Id="rId7" Type="http://schemas.openxmlformats.org/officeDocument/2006/relationships/image" Target="media/image3.jpeg"/><Relationship Id="rId12" Type="http://schemas.openxmlformats.org/officeDocument/2006/relationships/image" Target="media/image8.jpeg"/><Relationship Id="rId17" Type="http://schemas.openxmlformats.org/officeDocument/2006/relationships/image" Target="media/image13.jpeg"/><Relationship Id="rId2" Type="http://schemas.openxmlformats.org/officeDocument/2006/relationships/styles" Target="styles.xml"/><Relationship Id="rId16" Type="http://schemas.openxmlformats.org/officeDocument/2006/relationships/image" Target="media/image12.jpe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jpeg"/><Relationship Id="rId5" Type="http://schemas.openxmlformats.org/officeDocument/2006/relationships/image" Target="media/image1.jpeg"/><Relationship Id="rId15" Type="http://schemas.openxmlformats.org/officeDocument/2006/relationships/image" Target="media/image11.jpeg"/><Relationship Id="rId10" Type="http://schemas.openxmlformats.org/officeDocument/2006/relationships/image" Target="media/image6.jpe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1</Pages>
  <Words>448</Words>
  <Characters>2558</Characters>
  <Application>Microsoft Office Word</Application>
  <DocSecurity>0</DocSecurity>
  <Lines>21</Lines>
  <Paragraphs>5</Paragraphs>
  <ScaleCrop>false</ScaleCrop>
  <Company/>
  <LinksUpToDate>false</LinksUpToDate>
  <CharactersWithSpaces>3001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3</cp:revision>
  <dcterms:created xsi:type="dcterms:W3CDTF">2025-03-24T08:10:00Z</dcterms:created>
  <dcterms:modified xsi:type="dcterms:W3CDTF">2025-03-24T09:26:00Z</dcterms:modified>
</cp:coreProperties>
</file>